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2758" w:val="left"/>
        </w:tabs>
        <w:spacing w:after="0" w:line="240" w:lineRule="auto"/>
        <w:ind w:firstLine="851" w:left="0" w:right="1200"/>
        <w:jc w:val="right"/>
        <w:rPr>
          <w:rFonts w:ascii="Times New Roman" w:hAnsi="Times New Roman"/>
          <w:sz w:val="24"/>
        </w:rPr>
      </w:pPr>
    </w:p>
    <w:p w14:paraId="02000000">
      <w:pPr>
        <w:ind/>
        <w:jc w:val="center"/>
        <w:rPr>
          <w:rFonts w:ascii="Times New Roman" w:hAnsi="Times New Roman"/>
          <w:b w:val="1"/>
          <w:sz w:val="24"/>
        </w:rPr>
      </w:pPr>
      <w:r>
        <w:drawing>
          <wp:inline>
            <wp:extent cx="5732144" cy="161216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732144" cy="161216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ПОЛОЖЕНИЕ</w:t>
      </w:r>
    </w:p>
    <w:p w14:paraId="04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о порядке рассмотрения жалоб и предложений сотрудников, обучающихся и их родителей (законных представителей)</w:t>
      </w:r>
      <w:r>
        <w:rPr>
          <w:rFonts w:ascii="Times New Roman" w:hAnsi="Times New Roman"/>
          <w:b w:val="1"/>
          <w:sz w:val="24"/>
        </w:rPr>
        <w:t xml:space="preserve"> в </w:t>
      </w:r>
    </w:p>
    <w:p w14:paraId="05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МБОУ «Чернышевская средняя общеобразовательная школа имени М.Н.Скрементова Высокогорского муниципального района Республики Татарстан»</w:t>
      </w:r>
    </w:p>
    <w:p w14:paraId="06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07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Общие положения </w:t>
      </w:r>
    </w:p>
    <w:p w14:paraId="08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Настоящее Положение о порядке рассмотрения жалоб и предложений сотрудников, обучающихся и их родителей (законных представителей) в М</w:t>
      </w:r>
      <w:r>
        <w:rPr>
          <w:rFonts w:ascii="Times New Roman" w:hAnsi="Times New Roman"/>
          <w:sz w:val="24"/>
        </w:rPr>
        <w:t>БОУ «</w:t>
      </w:r>
      <w:r>
        <w:rPr>
          <w:rFonts w:ascii="Times New Roman" w:hAnsi="Times New Roman"/>
          <w:b w:val="1"/>
          <w:sz w:val="24"/>
        </w:rPr>
        <w:t>Чернышевская средняя общеобразовательная школа имени М.Н.Скрементова Высокогорского муниципального района Республики Татарстан»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(далее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Положение) разработано в соответствии с Федеральным законом от 29.12.2013 №243- ФЗ «Об образовании в Российской Федерации» и Федеральным законом от 02.05.2006 №59-ФЗ «О порядке рассмотрения обращений граждан Российской Федерации». </w:t>
      </w:r>
    </w:p>
    <w:p w14:paraId="09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Положение определяет порядок рассмотрения обращений граждан, а именно, порядок учета, регистрации, рассмотрения и разрешения обращений граждан, контроля их исполнения, организации личного п</w:t>
      </w:r>
      <w:r>
        <w:rPr>
          <w:rFonts w:ascii="Times New Roman" w:hAnsi="Times New Roman"/>
          <w:sz w:val="24"/>
        </w:rPr>
        <w:t>риема граждан в МБОУ «</w:t>
      </w:r>
      <w:r>
        <w:rPr>
          <w:rFonts w:ascii="Times New Roman" w:hAnsi="Times New Roman"/>
          <w:b w:val="1"/>
          <w:sz w:val="24"/>
        </w:rPr>
        <w:t>Чернышевская средняя общеобразовательная школа имени М.Н.Скрементова Высокогорского муниципального района Республики Татарстан»</w:t>
      </w:r>
    </w:p>
    <w:p w14:paraId="0A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Граждане, как правило, родители (законные представители)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z w:val="24"/>
        </w:rPr>
        <w:t>, имеют право обращаться лично, а также направлять в школу коллективные обращения. Обращения могут направляться по почте, факсимильной связи, телеграфу, электронной почте и иным информационным системам общего пользования.</w:t>
      </w:r>
    </w:p>
    <w:p w14:paraId="0B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1.4. Для реализации целей положения используются следующие основные термины: - Обращение гражданина (далее обращение), направленное в школу, это письменное предложение, заявление и жалоба, а также устное обращение гражданина; - Предложение - пожелания или рекомендации по улучшению отдельных направлений деятельности школы, совершенствованию локальных нормативных правовых актов, регулирующих ее деятельность; - Заявление - просьба гражданина о предоставлении какой-либо информации или документа,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актов, недостатках в работе школы, либо критика должностных лиц; - Жалоба - просьба гражданина о восстановлении или защите его нарушенных прав, свобод или законных интересов, либо прав, свобод или законных интересов других лиц, вследствие нарушения работниками школы требований законодательства, этических норм и правил поведения и т.д. </w:t>
      </w:r>
    </w:p>
    <w:p w14:paraId="0C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1.5. Для получения информации о порядке рассмотрения обращений граждане обращаются: - лично в школу; - по телефону; - по электронной почте; - через официальный сайт общеобразовательного учреждения в сети Интернет «Обращение </w:t>
      </w:r>
      <w:r>
        <w:rPr>
          <w:rFonts w:ascii="Times New Roman" w:hAnsi="Times New Roman"/>
          <w:sz w:val="24"/>
        </w:rPr>
        <w:t xml:space="preserve">граждан»: 2 - через официальный сайт общеобразовательного учреждения в сети Интернет «Портал обратной связи». </w:t>
      </w:r>
    </w:p>
    <w:p w14:paraId="0D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Организация делопроизводства</w:t>
      </w:r>
    </w:p>
    <w:p w14:paraId="0E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2.1. Организация работы с письмами и устными обращениями граждан должна обеспечивать необходимые условия для </w:t>
      </w:r>
      <w:r>
        <w:rPr>
          <w:rFonts w:ascii="Times New Roman" w:hAnsi="Times New Roman"/>
          <w:sz w:val="24"/>
        </w:rPr>
        <w:t>осуществления</w:t>
      </w:r>
      <w:r>
        <w:rPr>
          <w:rFonts w:ascii="Times New Roman" w:hAnsi="Times New Roman"/>
          <w:sz w:val="24"/>
        </w:rPr>
        <w:t xml:space="preserve"> предоставленного и гарантированного гражданам Конституцией РФ права обращаться с предложениями, заявлениями и жалобами в письменной и устной форме. </w:t>
      </w:r>
    </w:p>
    <w:p w14:paraId="0F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Ответственность за организацию и состояние делопроизводства по письмам и устным обращениям граждан возлагается на директора школы. </w:t>
      </w:r>
    </w:p>
    <w:p w14:paraId="10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Делопроизводство по обращениям граждан ведется отдельно от других видов делопроизводства и осуществляется секретарем руководителя образовательного учреждения.</w:t>
      </w:r>
    </w:p>
    <w:p w14:paraId="11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Принятие решения по рассмотрению писем и устных обращений граждан осуществляется директором образовательного учреждения.</w:t>
      </w:r>
    </w:p>
    <w:p w14:paraId="12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2.5. Непосредственное исполнение поручений по письмам и устным обращениям граждан осуществляется ответственными работниками образовательного учреждения. </w:t>
      </w:r>
    </w:p>
    <w:p w14:paraId="13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Прием и регистрация писем граждан </w:t>
      </w:r>
    </w:p>
    <w:p w14:paraId="14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Все поступающие в образовательное учреждение обращения граждан принимаются и оформляются в день их поступления руководителем образовательного учреждения в соответствии с должностными обязанностями. </w:t>
      </w:r>
    </w:p>
    <w:p w14:paraId="15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Поступающие обращения с копиями документов (например, копий аттестатов, дипломов, трудовых книжек и др.) прикрепляются к тексту обращения. Полученные подлинники документов, ценные бумаги возвращаются гражданам.</w:t>
      </w:r>
    </w:p>
    <w:p w14:paraId="16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3.3. Обращения граждан, копии ответов на них и документы, связанные с их разрешением, формируются в дела в соответствии с утвержденной номенклатурой. </w:t>
      </w:r>
    </w:p>
    <w:p w14:paraId="17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3.4. Поступившие письма граждан регистрируются руководителем образовательного учреждения в журнале учета. Регистрационный (входящим) номер письма состоит из порядкового номера поступившего обращения в пределах календарного года и индекса дела по номенклатуре. Если заявитель прислал несколько писем, но по разным вопросам, то на каждое письмо проставляется свой регистрационный номер. </w:t>
      </w:r>
      <w:r>
        <w:rPr>
          <w:rFonts w:ascii="Times New Roman" w:hAnsi="Times New Roman"/>
          <w:sz w:val="24"/>
        </w:rPr>
        <w:t>Если письмо переслано, то в журнале (в графе «примечание») указывает, откуда оно поступило (от администрации, районной прокуратуры, отдела образования и т.д.).</w:t>
      </w:r>
      <w:r>
        <w:rPr>
          <w:rFonts w:ascii="Times New Roman" w:hAnsi="Times New Roman"/>
          <w:sz w:val="24"/>
        </w:rPr>
        <w:t xml:space="preserve"> Повторные письма ставятся на контроль. При работе с ними подбираются имеющиеся документы по обращениям данного заявителя. В журнале учета и регистрационно-контрольных карточках присваивается очередной регистрационный номер. </w:t>
      </w:r>
    </w:p>
    <w:p w14:paraId="18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Требования к обращению </w:t>
      </w:r>
    </w:p>
    <w:p w14:paraId="19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Письменное обращение гражданина должно содержать наименование школы, фамилию, имя, отчество должностного лица либо его должность, фамилию, имя, отчество заявителя, почтовый адрес, по которому нужно направить ответ, уведомление о переадресации обращения, дату и личную подпись. В случае необходимости (чтобы подтвердить свои доводы) гражданин может приложить к письменному обращению документы и материалы либо их копии. </w:t>
      </w:r>
    </w:p>
    <w:p w14:paraId="1A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</w:t>
      </w:r>
      <w:r>
        <w:rPr>
          <w:rFonts w:ascii="Times New Roman" w:hAnsi="Times New Roman"/>
          <w:sz w:val="24"/>
        </w:rPr>
        <w:t>В обращении, составленном в форме электронного документа, гражданин должен указать: - свои фамилию, имя, отчество; - адрес электронной почты, если ответ должен быть направлен в форме электронного документа; - почтовый адрес, если ответ должен быть направлен в письменной форме.</w:t>
      </w:r>
      <w:r>
        <w:rPr>
          <w:rFonts w:ascii="Times New Roman" w:hAnsi="Times New Roman"/>
          <w:sz w:val="24"/>
        </w:rPr>
        <w:t xml:space="preserve"> К обращению гражданин вправе приложить необходимые документы и материалы в электронной форме. Также он может их направить эти документы или их копии в письменной форме по почте.</w:t>
      </w:r>
    </w:p>
    <w:p w14:paraId="1B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4.3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коллективном обращении указываются: фамилия, имя, отчество одного гражданина, обратившегося от лица коллектива и фамилии, инициалы и подписи других членов коллектива, с указанием конкретного адреса (почтового или электронного) по которому следует направить ответ.</w:t>
      </w:r>
    </w:p>
    <w:p w14:paraId="1C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4.4. Ответ на обращение граждан не дается в следующих ситуациях: - если в обращении не указана фамилия гражданина, направ</w:t>
      </w:r>
      <w:r>
        <w:rPr>
          <w:rFonts w:ascii="Times New Roman" w:hAnsi="Times New Roman"/>
          <w:sz w:val="24"/>
        </w:rPr>
        <w:t xml:space="preserve">ившего обращение, или почтовый </w:t>
      </w:r>
      <w:r>
        <w:rPr>
          <w:rFonts w:ascii="Times New Roman" w:hAnsi="Times New Roman"/>
          <w:sz w:val="24"/>
        </w:rPr>
        <w:t xml:space="preserve"> адрес, по которому должен быть направлен ответ; - если текст обращения прочесть невозможно из-за его физического состояния, об этом гражданину сообщается в течение семи дней от момента регистрации; - если в обращении содержатся нецензурные либо оскорбительные выражения, угрозы жизни, здоровью и имуществу должностного лица, а также членам его семьи, об этом гражданину </w:t>
      </w:r>
      <w:r>
        <w:rPr>
          <w:rFonts w:ascii="Times New Roman" w:hAnsi="Times New Roman"/>
          <w:sz w:val="24"/>
        </w:rPr>
        <w:t>сообщается</w:t>
      </w:r>
      <w:r>
        <w:rPr>
          <w:rFonts w:ascii="Times New Roman" w:hAnsi="Times New Roman"/>
          <w:sz w:val="24"/>
        </w:rPr>
        <w:t xml:space="preserve"> о недопустимости злоупотребления правом; -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компетенцией; - если в письменном обращении гражданина содержится вопрос, на который ему ранее был дан ответ по существу и при этом в обращении не приводятся новые доводы или обстоятельства, гражданину сообщается решение о безосновательности очередного обращения и прекращении переписки по данному вопросу. </w:t>
      </w:r>
      <w:r>
        <w:rPr>
          <w:rFonts w:ascii="Times New Roman" w:hAnsi="Times New Roman"/>
          <w:sz w:val="24"/>
        </w:rPr>
        <w:t xml:space="preserve"> </w:t>
      </w:r>
    </w:p>
    <w:p w14:paraId="1D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.5. Обращения граждан, не содержащие данных, указанных в пунктах 4.1. - 4.3. настоящего положения, признаются анонимным и рассмотрению не подлежит.</w:t>
      </w:r>
    </w:p>
    <w:p w14:paraId="1E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4.6. Письменные обращения граждан и материалы к ним, копии ответов, документы по личному приему граждан формируются в дела в соответствии с номенклатурой дел.</w:t>
      </w:r>
    </w:p>
    <w:p w14:paraId="1F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 Порядок рассмотрения письменных (электронных) обращений </w:t>
      </w:r>
    </w:p>
    <w:p w14:paraId="20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Письменное обращение подлежит обязательной регистрации в течение трех дней с момента поступления </w:t>
      </w:r>
    </w:p>
    <w:p w14:paraId="21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Обращение, поступившее через официальный сайт школы, регистрируется администратором сайта.</w:t>
      </w:r>
    </w:p>
    <w:p w14:paraId="22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5.3. После изучения обращения, проверки личных данных заявителя, обращение регистрируется руководителем школы, ответственным за работу с обращениями граждан в журнале обращений граждан.</w:t>
      </w:r>
    </w:p>
    <w:p w14:paraId="23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5.4. Принятие решения по рассмотрению письменных (электронных) обращений граждан осуществляется директором школы, который назначает исполнителя и определяет сроки рассмотрения обращения. </w:t>
      </w:r>
    </w:p>
    <w:p w14:paraId="24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Срок рассмотрения обращения составляет 30 дней со дня регистрации. В исключительных случаях он может быть продлен, но не более чем на 30 дней. О продлении срока рассмотрения гражданин уведомляется официально.</w:t>
      </w:r>
    </w:p>
    <w:p w14:paraId="25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5.6. Обращения, не требующие специального изучения и (или) проверки, рассматриваются в срок не более 15 дней.</w:t>
      </w:r>
    </w:p>
    <w:p w14:paraId="26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5.7. Рассмотрение обращений граждан, содержащих вопросы защиты прав ребенка, предложения по предотвращению возможных аварий и иных чрезвычайных ситуаций, производится безотлагательно.</w:t>
      </w:r>
    </w:p>
    <w:p w14:paraId="27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5.8. Исполнитель, назначенный директором школы, готовит проект ответа на обращение и представляет его в установленные сроки директору на утверждение. </w:t>
      </w:r>
    </w:p>
    <w:p w14:paraId="28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5.9. Содержание проекта ответа не должно противоречить законодательству РФ и принятым в обществе этическим нормам.</w:t>
      </w:r>
    </w:p>
    <w:p w14:paraId="29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5.10. Если для рассмотрения обращения гражданина требуется получение дополнительных материалов, исполнитель готовит и направляет необходимые письма, запросы. </w:t>
      </w:r>
      <w:r>
        <w:rPr>
          <w:rFonts w:ascii="Times New Roman" w:hAnsi="Times New Roman"/>
          <w:sz w:val="24"/>
        </w:rPr>
        <w:t xml:space="preserve">Государственный орган, орган местного самоуправления или должностное лицо по направленному в установленном порядке запросу обязаны в течение 15 дней предоставить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тайну, и для которых установлен особый порядок предоставления. </w:t>
      </w:r>
    </w:p>
    <w:p w14:paraId="2A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5.11. При получении проекта ответа на обращение, директор школы проверяет его на предмет правильности оформления, полноты информации, соответствия выводов действующему законодательству. При согласии с представленным проектом ответа, руководитель передает его для направления заявителю. Если 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согласен</w:t>
      </w:r>
      <w:r>
        <w:rPr>
          <w:rFonts w:ascii="Times New Roman" w:hAnsi="Times New Roman"/>
          <w:sz w:val="24"/>
        </w:rPr>
        <w:t xml:space="preserve">, возвращает исполнителю на доработку с указанием сроков устранения недостатков. </w:t>
      </w:r>
    </w:p>
    <w:p w14:paraId="2B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5.12. Если ответ по существу поставленного в обращении вопроса в силу каких-либо причин дать нельзя, гражданину, направившему обращение, сообщается о невозможности дать ответ.</w:t>
      </w:r>
    </w:p>
    <w:p w14:paraId="2C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5.13. Обращение должно быть рассмотрено с учетом всех нюансов, а факты и доводы, изложенные в нем, должны быть проверены с точки зрения полноты, логичности, законности, обоснованности и достоверности. Ответы на обращения граждан должны быть аргументированными, с разъяснением всех затронутых в нем вопросов, а если в удовлетворении обращения заявителю отказано – содержать четкое разъяснение порядка </w:t>
      </w:r>
      <w:r>
        <w:rPr>
          <w:rFonts w:ascii="Times New Roman" w:hAnsi="Times New Roman"/>
          <w:sz w:val="24"/>
        </w:rPr>
        <w:t xml:space="preserve">обжалования принятого решения с указанием органа (должностного лица), к которому может быть направлена жалоба. </w:t>
      </w:r>
    </w:p>
    <w:p w14:paraId="2D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5.14. При оформлении ответа на обращение необходимо руководствоваться правилами делопроизводства и оформления исходящих документов. Ответ должен содержать дату, регистрационный номер документа, фамилию, имя и отчество заявителя, его почтовый адрес, текст (ответы на поставленные вопросы), наименование должности лица, подписавшего документ, его фамилию, имя, отчество и номер телефона исполнителя.</w:t>
      </w:r>
    </w:p>
    <w:p w14:paraId="2E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 Организация личного приема граждан. Порядок рассмотрения устных обращений</w:t>
      </w:r>
    </w:p>
    <w:p w14:paraId="2F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6.1. Личный прием граждан осуществляется в целях оперативного рассмотрения устных обращений граждан и юридических лиц, относящихся к компетенции школы, сокращения количества письменных обращений, организации предупредительной работы, установления и устранения причин невыполнения должностными лицами возложенных на них обязанностей</w:t>
      </w:r>
    </w:p>
    <w:p w14:paraId="30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Прием граждан осуществляется директором школы. При необходимости директор может для решения вопроса пригласить заместителя директора (по УВР), педагогических работников или других работников школы.</w:t>
      </w:r>
    </w:p>
    <w:p w14:paraId="31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6.3. Информация о месте приема, а также об установленных для приема днях и часах доводится до сведения граждан через информационный стенд и официальный сайт образовательного учреждения в сети Интернет </w:t>
      </w:r>
    </w:p>
    <w:p w14:paraId="32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При личном приеме гражданин должен предъявить документ, удостоверяющий его личность. </w:t>
      </w:r>
    </w:p>
    <w:p w14:paraId="33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6.5. Прием устных обращений по контактным телефонам ведется администрацией школы. </w:t>
      </w:r>
    </w:p>
    <w:p w14:paraId="34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6.6. </w:t>
      </w:r>
      <w:r>
        <w:rPr>
          <w:rFonts w:ascii="Times New Roman" w:hAnsi="Times New Roman"/>
          <w:sz w:val="24"/>
        </w:rPr>
        <w:t>Устные обращения: - требующие оперативного вмешательства или оказания помощи в сложившейся ситуации доводятся до директора школы или уполномоченного лица для принятия решения и осуществления контроля за ее разрешением; - содержащие критические замечания в адрес школы, сотрудников школы или по улучшению их деятельности доводятся до директора школы или уполномоченного лица.</w:t>
      </w:r>
    </w:p>
    <w:p w14:paraId="35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6.7. В случае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приема. В остальных случаях дается письменный ответ по существу поставленных в обращении вопросов.</w:t>
      </w:r>
    </w:p>
    <w:p w14:paraId="36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6.8. Устные обращения могут поступать при проведении приема, во время телефонных переговоров и рассматриваются в случаях, когда изложенные в них факты и обстоятельства очевидны и не требуют дополнительной проверки, личности обращающихся известны и установлены. На устные обращения, как правило, дается ответ в устной форме.</w:t>
      </w:r>
    </w:p>
    <w:p w14:paraId="37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6.9. Информация об устных обращениях может быть включена в журнал обращений. </w:t>
      </w:r>
    </w:p>
    <w:p w14:paraId="38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.10. Результаты рассмотрения обращений граждан: </w:t>
      </w:r>
    </w:p>
    <w:p w14:paraId="39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.10.1. </w:t>
      </w:r>
      <w:r>
        <w:rPr>
          <w:rFonts w:ascii="Times New Roman" w:hAnsi="Times New Roman"/>
          <w:sz w:val="24"/>
        </w:rPr>
        <w:t xml:space="preserve">Конечными результатами рассмотрения обращения являются: - ответ на все поставленные в обращении (устном, в письменной форме или в форме электронного документа) вопросы или уведомление о переадресовании обращения в соответствующую организацию или орган, в компетенцию которого входит решение поставленных в обращении вопросов; - отказ в рассмотрении обращения (устного, в письменной форме или в форме электронного документа) с изложением причин отказа. </w:t>
      </w:r>
    </w:p>
    <w:p w14:paraId="3A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6.10.2. Процедура рассмотрения обращения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форме, или в форме электронного документа. </w:t>
      </w:r>
    </w:p>
    <w:p w14:paraId="3B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7. Обобщение и анализ письменных и устных обращений граждан </w:t>
      </w:r>
    </w:p>
    <w:p w14:paraId="3C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Директор образовательного учреждения или по его поручению другие должностные лица должны систематически анализировать и обобщать предложения, заявления, жалобы граждан и содержащиеся в них практические замечания. Цель: своевременное выявление и устранение причины, порождающей нарушение прав заявителей, защита интересов граждан в соответствии с законодательством, а также совершенствование организационной к управленческой деятельности в системе образования данной территории. </w:t>
      </w:r>
    </w:p>
    <w:p w14:paraId="3D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7.2. Обобщение обращений можно осуществлять по следующей примерной классификации: - по адресу обращений (в том числе поступающих из вышестоящих организаций и др.): по типам и видам образовательных учреждений; - сколько получено и рассмотрено коллективных, индивидуальных, анонимных обращений; - по направлениям работы (по классификатору тем). Проводится количественный и качественный анализ всех поступивших обращений с характеристикой фактов, изложенных заявителями и указанием результатов: в частности, какие факты подтвердились полностью или частично. По результатам анализа представляется информация с конкретными рекомендациями по совершенствованию работы в данном вопросе. Материалы оформляются в виде обобщенных сведений, таблиц и аналитических справок. </w:t>
      </w:r>
    </w:p>
    <w:p w14:paraId="3E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.3. Аналитическая информация по итогам работы с обращениями граждан подготавливается за календарный год (по кварталам).</w:t>
      </w:r>
    </w:p>
    <w:p w14:paraId="3F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8. Формирование и хранение дел по письмам и устным обращениям граждан </w:t>
      </w:r>
    </w:p>
    <w:p w14:paraId="40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Все поступившие письма и устные обращения граждан после их разрешения должны быть возвращены руководителю со всеми относящимися к ним материалами для централизованного учета и формирования дел. Формирование и хранение дел по обращениям граждан у исполнителя запрещается.</w:t>
      </w:r>
    </w:p>
    <w:p w14:paraId="41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8.2. Письменные обращения граждан, копии ответов на них и документы, связанные с их разрешением, а также документы по личному приему граждан формируются в дела в соответствии с утвержденной номенклатурой дел. </w:t>
      </w:r>
    </w:p>
    <w:p w14:paraId="42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 В процессе формирования дел проверяется также правильность оформления документов (подписи, даты, индексы, адресаты). Недооформленные или неправильно оформленные документы возвращаются исполнителям на доработку.</w:t>
      </w:r>
    </w:p>
    <w:p w14:paraId="43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8.4. Письма и материалы по устному рассмотрению обращений граждан хранятся пять лет, после чего уничтожаются.</w:t>
      </w:r>
    </w:p>
    <w:p w14:paraId="44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8.5. По истечении установленного срока хранения документов по предложениям, заявлениям и жалобам граждан составляется акт об их уничтожении, который подписывается членами экспертной комиссии и утверждается директором образовательного учреждения.</w:t>
      </w:r>
    </w:p>
    <w:p w14:paraId="45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9. Ответственность за нарушение законодательства об обращениях граждан </w:t>
      </w:r>
    </w:p>
    <w:p w14:paraId="46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 Ответственность за организацию рассмотрения обращений граждан возлагается на директора школы.</w:t>
      </w:r>
    </w:p>
    <w:p w14:paraId="47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9.2. Персональная ответственность за своевременное и качественное рассмотрение обращений граждан, подготовку ответа в установленный срок и достоверность изложенных в нем данных, возлагается на непосредственного исполнителя. Отсутствие непосредственного исполнителя (болезнь, отпуск, командировка и т.п.) не снимает с директора школы ответственности за своевременное и качественное рассмотрение обращений граждан.</w:t>
      </w:r>
    </w:p>
    <w:p w14:paraId="48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9.3. </w:t>
      </w:r>
      <w:r>
        <w:rPr>
          <w:rFonts w:ascii="Times New Roman" w:hAnsi="Times New Roman"/>
          <w:sz w:val="24"/>
        </w:rPr>
        <w:t xml:space="preserve">Неправомерный отказ в приеме или рассмотрении обращений граждан; нарушение сроков или порядка их рассмотрения; принятие заведомо необоснованного, незаконного решения; преследование граждан за критику; предоставление недостоверной информации либо разглашение сведений о частной жизни гражданина (без его согласия), а также другие нарушения законодательства об обращениях граждан влекут за собой ответственность должностных лиц в соответствии с законодательством Российской Федерации. </w:t>
      </w:r>
    </w:p>
    <w:p w14:paraId="49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Заключительные положения </w:t>
      </w:r>
    </w:p>
    <w:p w14:paraId="4A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10.1. Настоящее Положение </w:t>
      </w:r>
      <w:r>
        <w:rPr>
          <w:rFonts w:ascii="Times New Roman" w:hAnsi="Times New Roman"/>
          <w:sz w:val="24"/>
        </w:rPr>
        <w:t xml:space="preserve">является локальным </w:t>
      </w:r>
      <w:r>
        <w:rPr>
          <w:rFonts w:ascii="Times New Roman" w:hAnsi="Times New Roman"/>
          <w:sz w:val="24"/>
        </w:rPr>
        <w:t xml:space="preserve">нормативным актом МБОУ А-ЕСШ </w:t>
      </w:r>
      <w:r>
        <w:rPr>
          <w:rFonts w:ascii="Times New Roman" w:hAnsi="Times New Roman"/>
          <w:sz w:val="24"/>
        </w:rPr>
        <w:t xml:space="preserve"> принимается</w:t>
      </w:r>
      <w:r>
        <w:rPr>
          <w:rFonts w:ascii="Times New Roman" w:hAnsi="Times New Roman"/>
          <w:sz w:val="24"/>
        </w:rPr>
        <w:t xml:space="preserve"> на педсовете, утверждается (либо вводится в действие) приказом директора школы. </w:t>
      </w:r>
    </w:p>
    <w:p w14:paraId="4B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>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10.3 Положение принимается на неопределенный срок.</w:t>
      </w:r>
    </w:p>
    <w:p w14:paraId="4C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10.4</w:t>
      </w:r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>осле принятия Положения (или изменений и дополнений отдельных пунктов и разделов) в новой редакции предыдущая редакция ав</w:t>
      </w:r>
      <w:r>
        <w:rPr>
          <w:rFonts w:ascii="Times New Roman" w:hAnsi="Times New Roman"/>
          <w:sz w:val="24"/>
        </w:rPr>
        <w:t>томатически утрачивает силу.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Balloon Text"/>
    <w:basedOn w:val="Style_1"/>
    <w:link w:val="Style_11_ch"/>
    <w:pPr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1_ch"/>
    <w:link w:val="Style_11"/>
    <w:rPr>
      <w:rFonts w:ascii="Tahoma" w:hAnsi="Tahoma"/>
      <w:sz w:val="16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2026-01-26T12:37:26Z</dcterms:modified>
</cp:coreProperties>
</file>